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394FA6" w14:textId="331492F4" w:rsidR="00914358" w:rsidRDefault="00001062">
      <w:pPr>
        <w:pStyle w:val="NormalWeb"/>
        <w:tabs>
          <w:tab w:val="left" w:pos="12333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3GPP TSG-WG RAN4 Meeting #</w:t>
      </w:r>
      <w:r>
        <w:rPr>
          <w:rFonts w:ascii="Arial" w:eastAsiaTheme="minorEastAsia" w:hAnsi="Arial" w:cs="Arial" w:hint="eastAsia"/>
          <w:b/>
          <w:bCs/>
          <w:color w:val="000000" w:themeColor="text1"/>
          <w:kern w:val="24"/>
          <w:sz w:val="40"/>
          <w:szCs w:val="40"/>
          <w:lang w:val="en-US" w:eastAsia="zh-CN"/>
        </w:rPr>
        <w:t>10</w:t>
      </w:r>
      <w:r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 w:eastAsia="zh-CN"/>
        </w:rPr>
        <w:t>1</w:t>
      </w:r>
      <w:r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-e</w:t>
      </w:r>
      <w:r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ab/>
      </w:r>
      <w:r w:rsidRPr="00932CF6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R4-21</w:t>
      </w:r>
      <w:r w:rsidR="00932CF6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19947</w:t>
      </w:r>
    </w:p>
    <w:p w14:paraId="4CB1650D" w14:textId="77777777" w:rsidR="00914358" w:rsidRDefault="00001062">
      <w:pPr>
        <w:pStyle w:val="NormalWeb"/>
        <w:tabs>
          <w:tab w:val="left" w:pos="12758"/>
        </w:tabs>
        <w:spacing w:before="0" w:beforeAutospacing="0" w:after="0" w:afterAutospacing="0"/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</w:pPr>
      <w:r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Electronic meeting, November</w:t>
      </w:r>
      <w:r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</w:rPr>
        <w:t xml:space="preserve"> 1-12</w:t>
      </w:r>
      <w:r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, 2021</w:t>
      </w:r>
    </w:p>
    <w:p w14:paraId="4C7E8414" w14:textId="77777777" w:rsidR="00914358" w:rsidRDefault="00001062">
      <w:pPr>
        <w:pStyle w:val="NormalWeb"/>
        <w:tabs>
          <w:tab w:val="left" w:pos="12758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Agenda Item: 7.39</w:t>
      </w:r>
    </w:p>
    <w:p w14:paraId="2C9DE3BC" w14:textId="77777777" w:rsidR="00914358" w:rsidRDefault="00914358">
      <w:pPr>
        <w:rPr>
          <w:rFonts w:ascii="Arial" w:hAnsi="Arial" w:cs="Arial"/>
          <w:sz w:val="20"/>
          <w:szCs w:val="20"/>
        </w:rPr>
      </w:pPr>
    </w:p>
    <w:p w14:paraId="40366F6D" w14:textId="77777777" w:rsidR="00914358" w:rsidRDefault="00914358">
      <w:pPr>
        <w:rPr>
          <w:rFonts w:ascii="Arial" w:hAnsi="Arial" w:cs="Arial"/>
          <w:sz w:val="20"/>
          <w:szCs w:val="20"/>
        </w:rPr>
      </w:pPr>
    </w:p>
    <w:p w14:paraId="035D710F" w14:textId="77777777" w:rsidR="00914358" w:rsidRDefault="00914358">
      <w:pPr>
        <w:rPr>
          <w:rFonts w:ascii="Arial" w:hAnsi="Arial" w:cs="Arial"/>
          <w:sz w:val="20"/>
          <w:szCs w:val="20"/>
        </w:rPr>
      </w:pPr>
    </w:p>
    <w:p w14:paraId="32C6F25D" w14:textId="77777777" w:rsidR="00914358" w:rsidRDefault="00914358">
      <w:pPr>
        <w:rPr>
          <w:rFonts w:ascii="Arial" w:hAnsi="Arial" w:cs="Arial"/>
          <w:sz w:val="20"/>
          <w:szCs w:val="20"/>
        </w:rPr>
      </w:pPr>
    </w:p>
    <w:p w14:paraId="154CB02E" w14:textId="77777777" w:rsidR="00914358" w:rsidRDefault="00914358">
      <w:pPr>
        <w:rPr>
          <w:rFonts w:ascii="Arial" w:hAnsi="Arial" w:cs="Arial"/>
          <w:sz w:val="20"/>
          <w:szCs w:val="20"/>
        </w:rPr>
      </w:pPr>
    </w:p>
    <w:p w14:paraId="3A0F98BF" w14:textId="77777777" w:rsidR="00914358" w:rsidRDefault="00914358">
      <w:pPr>
        <w:rPr>
          <w:rFonts w:ascii="Arial" w:hAnsi="Arial" w:cs="Arial"/>
          <w:sz w:val="20"/>
          <w:szCs w:val="20"/>
        </w:rPr>
      </w:pPr>
    </w:p>
    <w:p w14:paraId="0363AE88" w14:textId="77777777" w:rsidR="00914358" w:rsidRDefault="00914358">
      <w:pPr>
        <w:rPr>
          <w:rFonts w:ascii="Arial" w:hAnsi="Arial" w:cs="Arial"/>
          <w:sz w:val="20"/>
          <w:szCs w:val="20"/>
        </w:rPr>
      </w:pPr>
    </w:p>
    <w:p w14:paraId="222B5466" w14:textId="77777777" w:rsidR="00914358" w:rsidRDefault="00914358">
      <w:pPr>
        <w:rPr>
          <w:rFonts w:ascii="Arial" w:hAnsi="Arial" w:cs="Arial"/>
          <w:sz w:val="20"/>
          <w:szCs w:val="20"/>
        </w:rPr>
      </w:pPr>
    </w:p>
    <w:p w14:paraId="7351A159" w14:textId="77777777" w:rsidR="00914358" w:rsidRDefault="00914358">
      <w:pPr>
        <w:rPr>
          <w:rFonts w:ascii="Arial" w:hAnsi="Arial" w:cs="Arial"/>
          <w:sz w:val="20"/>
          <w:szCs w:val="20"/>
        </w:rPr>
      </w:pPr>
    </w:p>
    <w:p w14:paraId="1DA7BA70" w14:textId="77777777" w:rsidR="00914358" w:rsidRDefault="00914358">
      <w:pPr>
        <w:rPr>
          <w:rFonts w:ascii="Arial" w:hAnsi="Arial" w:cs="Arial"/>
          <w:sz w:val="20"/>
          <w:szCs w:val="20"/>
        </w:rPr>
      </w:pPr>
    </w:p>
    <w:p w14:paraId="46A80BC4" w14:textId="77777777" w:rsidR="00914358" w:rsidRDefault="00914358">
      <w:pPr>
        <w:rPr>
          <w:rFonts w:ascii="Arial" w:hAnsi="Arial" w:cs="Arial"/>
          <w:sz w:val="20"/>
          <w:szCs w:val="20"/>
        </w:rPr>
      </w:pPr>
    </w:p>
    <w:p w14:paraId="37D83712" w14:textId="77777777" w:rsidR="00914358" w:rsidRDefault="00914358">
      <w:pPr>
        <w:rPr>
          <w:rFonts w:ascii="Arial" w:hAnsi="Arial" w:cs="Arial"/>
          <w:sz w:val="20"/>
          <w:szCs w:val="20"/>
        </w:rPr>
      </w:pPr>
    </w:p>
    <w:p w14:paraId="7CC57159" w14:textId="77777777" w:rsidR="00914358" w:rsidRDefault="00001062">
      <w:pPr>
        <w:jc w:val="center"/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</w:pPr>
      <w:r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>WF on simultaneous Rx/Tx capability</w:t>
      </w:r>
    </w:p>
    <w:p w14:paraId="3D9A4BEF" w14:textId="77777777" w:rsidR="00914358" w:rsidRDefault="00001062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52"/>
          <w:szCs w:val="52"/>
        </w:rPr>
        <w:br/>
      </w:r>
      <w:r>
        <w:rPr>
          <w:rFonts w:ascii="Arial" w:hAnsi="Arial" w:cs="Arial"/>
          <w:sz w:val="48"/>
          <w:szCs w:val="48"/>
          <w:lang w:eastAsia="zh-CN"/>
        </w:rPr>
        <w:t>Huawei, HiSilicon</w:t>
      </w:r>
    </w:p>
    <w:p w14:paraId="635FD92D" w14:textId="77777777" w:rsidR="00914358" w:rsidRDefault="00001062">
      <w:pPr>
        <w:pStyle w:val="Heading1"/>
        <w:rPr>
          <w:sz w:val="44"/>
        </w:rPr>
      </w:pPr>
      <w:r>
        <w:rPr>
          <w:sz w:val="44"/>
        </w:rPr>
        <w:lastRenderedPageBreak/>
        <w:t>Way forward for MSD threshold</w:t>
      </w:r>
    </w:p>
    <w:p w14:paraId="6F1B8CE1" w14:textId="77777777" w:rsidR="00914358" w:rsidRDefault="00914358">
      <w:pPr>
        <w:rPr>
          <w:rFonts w:ascii="Arial" w:hAnsi="Arial" w:cs="Arial"/>
          <w:sz w:val="40"/>
          <w:szCs w:val="40"/>
        </w:rPr>
      </w:pPr>
    </w:p>
    <w:p w14:paraId="0EF88568" w14:textId="77777777" w:rsidR="00914358" w:rsidRDefault="00001062">
      <w:pPr>
        <w:snapToGrid w:val="0"/>
        <w:spacing w:before="120" w:after="120"/>
        <w:rPr>
          <w:rFonts w:ascii="Arial" w:hAnsi="Arial" w:cs="Arial"/>
          <w:sz w:val="36"/>
          <w:szCs w:val="32"/>
          <w:lang w:eastAsia="zh-CN"/>
        </w:rPr>
      </w:pPr>
      <w:r>
        <w:rPr>
          <w:rFonts w:ascii="Arial" w:hAnsi="Arial" w:cs="Arial"/>
          <w:iCs/>
          <w:sz w:val="36"/>
          <w:szCs w:val="32"/>
        </w:rPr>
        <w:t>According to the WF in last RAN4 meeting, MSD threshold is a remaining issue for FR1+FR1 FDD-TDD band combination, and there are several options proposed for this meeting</w:t>
      </w:r>
    </w:p>
    <w:p w14:paraId="6F22AF62" w14:textId="77777777" w:rsidR="00914358" w:rsidRDefault="00001062">
      <w:pPr>
        <w:pStyle w:val="ListParagraph"/>
        <w:numPr>
          <w:ilvl w:val="0"/>
          <w:numId w:val="1"/>
        </w:numPr>
        <w:rPr>
          <w:rFonts w:ascii="Arial" w:eastAsia="宋体" w:hAnsi="Arial" w:cs="Arial"/>
          <w:sz w:val="36"/>
          <w:szCs w:val="24"/>
          <w:lang w:eastAsia="zh-CN"/>
        </w:rPr>
      </w:pPr>
      <w:r>
        <w:rPr>
          <w:rFonts w:ascii="Arial" w:eastAsia="宋体" w:hAnsi="Arial" w:cs="Arial"/>
          <w:sz w:val="36"/>
          <w:szCs w:val="24"/>
          <w:lang w:eastAsia="zh-CN"/>
        </w:rPr>
        <w:t>Option 1: The threshold should be higher than 29.8(2 antenna ports) / 32.5(4 antenna ports)</w:t>
      </w:r>
    </w:p>
    <w:p w14:paraId="20AF432E" w14:textId="77777777" w:rsidR="00914358" w:rsidRDefault="00001062">
      <w:pPr>
        <w:pStyle w:val="ListParagraph"/>
        <w:numPr>
          <w:ilvl w:val="0"/>
          <w:numId w:val="1"/>
        </w:numPr>
        <w:rPr>
          <w:rFonts w:ascii="Arial" w:eastAsia="宋体" w:hAnsi="Arial" w:cs="Arial"/>
          <w:sz w:val="36"/>
          <w:szCs w:val="24"/>
          <w:lang w:eastAsia="zh-CN"/>
        </w:rPr>
      </w:pPr>
      <w:r>
        <w:rPr>
          <w:rFonts w:ascii="Arial" w:eastAsia="宋体" w:hAnsi="Arial" w:cs="Arial"/>
          <w:sz w:val="36"/>
          <w:szCs w:val="24"/>
          <w:lang w:eastAsia="zh-CN"/>
        </w:rPr>
        <w:t>Option 2: 14dB MSD is taken as the criteria for optional simultaneous RxTx capability</w:t>
      </w:r>
    </w:p>
    <w:p w14:paraId="7EB109DC" w14:textId="77777777" w:rsidR="00914358" w:rsidRDefault="00001062">
      <w:pPr>
        <w:pStyle w:val="ListParagraph"/>
        <w:numPr>
          <w:ilvl w:val="0"/>
          <w:numId w:val="1"/>
        </w:numPr>
        <w:rPr>
          <w:rFonts w:ascii="Arial" w:eastAsia="宋体" w:hAnsi="Arial" w:cs="Arial"/>
          <w:sz w:val="36"/>
          <w:szCs w:val="24"/>
          <w:lang w:eastAsia="zh-CN"/>
        </w:rPr>
      </w:pPr>
      <w:r>
        <w:rPr>
          <w:rFonts w:ascii="Arial" w:eastAsia="宋体" w:hAnsi="Arial" w:cs="Arial"/>
          <w:sz w:val="36"/>
          <w:szCs w:val="24"/>
          <w:lang w:eastAsia="zh-CN"/>
        </w:rPr>
        <w:t>Option 3: NW controlled approached can be further considered if single MSD criteria is difficult to be aligned</w:t>
      </w:r>
    </w:p>
    <w:p w14:paraId="68D42811" w14:textId="77777777" w:rsidR="00914358" w:rsidRDefault="00001062">
      <w:pPr>
        <w:pStyle w:val="ListParagraph"/>
        <w:numPr>
          <w:ilvl w:val="0"/>
          <w:numId w:val="1"/>
        </w:numPr>
        <w:rPr>
          <w:rFonts w:ascii="Arial" w:eastAsia="宋体" w:hAnsi="Arial" w:cs="Arial"/>
          <w:sz w:val="36"/>
          <w:szCs w:val="24"/>
          <w:lang w:eastAsia="zh-CN"/>
        </w:rPr>
      </w:pPr>
      <w:r>
        <w:rPr>
          <w:rFonts w:ascii="Arial" w:eastAsia="宋体" w:hAnsi="Arial" w:cs="Arial"/>
          <w:sz w:val="36"/>
          <w:szCs w:val="24"/>
          <w:lang w:eastAsia="zh-CN"/>
        </w:rPr>
        <w:t xml:space="preserve">Option 4: Others </w:t>
      </w:r>
    </w:p>
    <w:p w14:paraId="2E120ACA" w14:textId="77777777" w:rsidR="00914358" w:rsidRDefault="00914358">
      <w:pPr>
        <w:rPr>
          <w:rFonts w:ascii="Arial" w:eastAsia="宋体" w:hAnsi="Arial" w:cs="Arial"/>
          <w:sz w:val="36"/>
          <w:szCs w:val="24"/>
          <w:lang w:eastAsia="zh-CN"/>
        </w:rPr>
      </w:pPr>
    </w:p>
    <w:p w14:paraId="0534AF78" w14:textId="77777777" w:rsidR="00914358" w:rsidRDefault="00914358">
      <w:pPr>
        <w:rPr>
          <w:rFonts w:ascii="Arial" w:eastAsia="宋体" w:hAnsi="Arial" w:cs="Arial"/>
          <w:sz w:val="36"/>
          <w:szCs w:val="24"/>
          <w:lang w:eastAsia="zh-CN"/>
        </w:rPr>
      </w:pPr>
    </w:p>
    <w:p w14:paraId="513C3807" w14:textId="77777777" w:rsidR="00914358" w:rsidRDefault="00001062">
      <w:pPr>
        <w:rPr>
          <w:rFonts w:ascii="Arial" w:eastAsia="宋体" w:hAnsi="Arial" w:cs="Arial"/>
          <w:sz w:val="36"/>
          <w:szCs w:val="24"/>
          <w:lang w:eastAsia="zh-CN"/>
        </w:rPr>
      </w:pPr>
      <w:r>
        <w:rPr>
          <w:rFonts w:ascii="Arial" w:eastAsia="宋体" w:hAnsi="Arial" w:cs="Arial"/>
          <w:sz w:val="36"/>
          <w:szCs w:val="24"/>
          <w:lang w:eastAsia="zh-CN"/>
        </w:rPr>
        <w:t>WF: Further discuss in next meeting with consideration of some additional comments in this meeting</w:t>
      </w:r>
    </w:p>
    <w:p w14:paraId="0E3E4F8B" w14:textId="77777777" w:rsidR="00914358" w:rsidRDefault="00001062">
      <w:pPr>
        <w:pStyle w:val="ListParagraph"/>
        <w:numPr>
          <w:ilvl w:val="0"/>
          <w:numId w:val="1"/>
        </w:numPr>
        <w:rPr>
          <w:rFonts w:ascii="Arial" w:eastAsia="宋体" w:hAnsi="Arial" w:cs="Arial"/>
          <w:sz w:val="36"/>
          <w:szCs w:val="24"/>
          <w:lang w:eastAsia="zh-CN"/>
        </w:rPr>
      </w:pPr>
      <w:r>
        <w:rPr>
          <w:rFonts w:ascii="Arial" w:eastAsia="宋体" w:hAnsi="Arial" w:cs="Arial"/>
          <w:sz w:val="36"/>
          <w:szCs w:val="24"/>
          <w:lang w:eastAsia="zh-CN"/>
        </w:rPr>
        <w:t>some analysis showing network benefits depending on MSD would be very useful</w:t>
      </w:r>
    </w:p>
    <w:p w14:paraId="077E49A9" w14:textId="22BAD073" w:rsidR="00914358" w:rsidRDefault="00001062">
      <w:pPr>
        <w:pStyle w:val="ListParagraph"/>
        <w:numPr>
          <w:ilvl w:val="0"/>
          <w:numId w:val="1"/>
        </w:numPr>
        <w:rPr>
          <w:rFonts w:ascii="Arial" w:eastAsia="宋体" w:hAnsi="Arial" w:cs="Arial"/>
          <w:sz w:val="36"/>
          <w:szCs w:val="24"/>
          <w:lang w:eastAsia="zh-CN"/>
        </w:rPr>
      </w:pPr>
      <w:r>
        <w:rPr>
          <w:rFonts w:ascii="Arial" w:eastAsia="宋体" w:hAnsi="Arial" w:cs="Arial"/>
          <w:sz w:val="36"/>
          <w:szCs w:val="24"/>
          <w:lang w:eastAsia="zh-CN"/>
        </w:rPr>
        <w:t xml:space="preserve">Define the threshold should  not be pursued </w:t>
      </w:r>
    </w:p>
    <w:p w14:paraId="7280856F" w14:textId="34A99FDB" w:rsidR="00914358" w:rsidRDefault="00001062" w:rsidP="00D82AF9">
      <w:pPr>
        <w:pStyle w:val="ListParagraph"/>
        <w:numPr>
          <w:ilvl w:val="0"/>
          <w:numId w:val="1"/>
        </w:numPr>
      </w:pPr>
      <w:r w:rsidRPr="00D82AF9">
        <w:rPr>
          <w:rFonts w:ascii="Arial" w:eastAsia="宋体" w:hAnsi="Arial" w:cs="Arial"/>
          <w:sz w:val="36"/>
          <w:szCs w:val="24"/>
          <w:lang w:eastAsia="zh-CN"/>
        </w:rPr>
        <w:t xml:space="preserve">For band combination with MSD passed the RAN5 MSD test, which means the band combination has the capability supporting simultaneous Rx/Tx operation. No need to further consider the MSD threshold, whether to allow simultaneous Rx/Tx operation with large MSD </w:t>
      </w:r>
      <w:r w:rsidRPr="00D82AF9">
        <w:rPr>
          <w:rFonts w:ascii="Arial" w:eastAsia="宋体" w:hAnsi="Arial" w:cs="Arial" w:hint="eastAsia"/>
          <w:sz w:val="36"/>
          <w:szCs w:val="24"/>
          <w:lang w:eastAsia="zh-CN"/>
        </w:rPr>
        <w:t>i</w:t>
      </w:r>
      <w:r w:rsidRPr="00D82AF9">
        <w:rPr>
          <w:rFonts w:ascii="Arial" w:eastAsia="宋体" w:hAnsi="Arial" w:cs="Arial"/>
          <w:sz w:val="36"/>
          <w:szCs w:val="24"/>
          <w:lang w:eastAsia="zh-CN"/>
        </w:rPr>
        <w:t xml:space="preserve">s not restricted by requirement definition but a deployment consideration in such case. </w:t>
      </w:r>
      <w:bookmarkStart w:id="0" w:name="_GoBack"/>
      <w:bookmarkEnd w:id="0"/>
    </w:p>
    <w:p w14:paraId="53049660" w14:textId="77777777" w:rsidR="00914358" w:rsidRDefault="00001062">
      <w:pPr>
        <w:pStyle w:val="Heading1"/>
        <w:rPr>
          <w:sz w:val="44"/>
        </w:rPr>
      </w:pPr>
      <w:r>
        <w:rPr>
          <w:sz w:val="44"/>
        </w:rPr>
        <w:lastRenderedPageBreak/>
        <w:t>Way Forward for FR2 combinations</w:t>
      </w:r>
    </w:p>
    <w:p w14:paraId="7209C9FF" w14:textId="77777777" w:rsidR="00914358" w:rsidRDefault="00914358"/>
    <w:p w14:paraId="7C9735C4" w14:textId="77777777" w:rsidR="00914358" w:rsidRDefault="00001062">
      <w:pPr>
        <w:pStyle w:val="ListParagraph"/>
        <w:numPr>
          <w:ilvl w:val="0"/>
          <w:numId w:val="2"/>
        </w:numPr>
        <w:spacing w:after="120"/>
        <w:contextualSpacing w:val="0"/>
        <w:rPr>
          <w:rFonts w:ascii="Arial" w:hAnsi="Arial" w:cs="Arial"/>
          <w:sz w:val="28"/>
        </w:rPr>
      </w:pPr>
      <w:r>
        <w:rPr>
          <w:rFonts w:ascii="Arial" w:eastAsia="宋体" w:hAnsi="Arial" w:cs="Arial"/>
          <w:sz w:val="40"/>
          <w:szCs w:val="24"/>
          <w:lang w:eastAsia="zh-CN"/>
        </w:rPr>
        <w:t>In Rel-16 specification</w:t>
      </w:r>
    </w:p>
    <w:p w14:paraId="43E7825B" w14:textId="4A8A85CC" w:rsidR="00914358" w:rsidRDefault="00001062">
      <w:pPr>
        <w:pStyle w:val="ListParagraph"/>
        <w:numPr>
          <w:ilvl w:val="1"/>
          <w:numId w:val="2"/>
        </w:numPr>
        <w:spacing w:after="120"/>
        <w:contextualSpacing w:val="0"/>
        <w:rPr>
          <w:rFonts w:ascii="Arial" w:hAnsi="Arial" w:cs="Arial"/>
          <w:sz w:val="40"/>
          <w:szCs w:val="18"/>
        </w:rPr>
      </w:pPr>
      <w:r>
        <w:rPr>
          <w:rFonts w:ascii="Arial" w:hAnsi="Arial" w:cs="Arial"/>
          <w:sz w:val="40"/>
          <w:szCs w:val="18"/>
        </w:rPr>
        <w:t>Include  a note in table 5.2A.2-1  of TS38.101-2 to indicate the minimum requirements application conditions</w:t>
      </w:r>
    </w:p>
    <w:p w14:paraId="37567C59" w14:textId="77777777" w:rsidR="00932CF6" w:rsidRPr="00932CF6" w:rsidRDefault="00932CF6" w:rsidP="00932CF6">
      <w:pPr>
        <w:pStyle w:val="ListParagraph"/>
        <w:spacing w:after="120"/>
        <w:ind w:left="360"/>
        <w:contextualSpacing w:val="0"/>
        <w:rPr>
          <w:rFonts w:ascii="Arial" w:hAnsi="Arial" w:cs="Arial"/>
          <w:sz w:val="28"/>
        </w:rPr>
      </w:pPr>
    </w:p>
    <w:p w14:paraId="4538FAAB" w14:textId="77777777" w:rsidR="00914358" w:rsidRDefault="00001062">
      <w:pPr>
        <w:pStyle w:val="ListParagraph"/>
        <w:numPr>
          <w:ilvl w:val="0"/>
          <w:numId w:val="2"/>
        </w:numPr>
        <w:spacing w:after="120"/>
        <w:contextualSpacing w:val="0"/>
        <w:rPr>
          <w:rFonts w:ascii="Arial" w:hAnsi="Arial" w:cs="Arial"/>
          <w:sz w:val="28"/>
        </w:rPr>
      </w:pPr>
      <w:r>
        <w:rPr>
          <w:rFonts w:ascii="Arial" w:eastAsia="宋体" w:hAnsi="Arial" w:cs="Arial"/>
          <w:sz w:val="40"/>
          <w:szCs w:val="24"/>
          <w:lang w:eastAsia="zh-CN"/>
        </w:rPr>
        <w:t>In Rel-17 specification</w:t>
      </w:r>
    </w:p>
    <w:p w14:paraId="35F54046" w14:textId="2035087B" w:rsidR="00914358" w:rsidRDefault="00001062">
      <w:pPr>
        <w:pStyle w:val="ListParagraph"/>
        <w:numPr>
          <w:ilvl w:val="1"/>
          <w:numId w:val="2"/>
        </w:numPr>
        <w:spacing w:after="120"/>
        <w:contextualSpacing w:val="0"/>
        <w:rPr>
          <w:rFonts w:ascii="Arial" w:hAnsi="Arial" w:cs="Arial"/>
          <w:sz w:val="48"/>
        </w:rPr>
      </w:pPr>
      <w:r>
        <w:rPr>
          <w:rFonts w:ascii="Arial" w:hAnsi="Arial" w:cs="Arial"/>
          <w:sz w:val="40"/>
          <w:szCs w:val="18"/>
        </w:rPr>
        <w:t>Use Rel-16 change above for combination introduced in Rel-16</w:t>
      </w:r>
      <w:r>
        <w:rPr>
          <w:rFonts w:ascii="Arial" w:eastAsia="Times New Roman" w:hAnsi="Arial" w:cs="Arial"/>
          <w:strike/>
          <w:sz w:val="36"/>
          <w:lang w:val="en-US" w:eastAsia="zh-CN"/>
        </w:rPr>
        <w:t xml:space="preserve"> </w:t>
      </w:r>
    </w:p>
    <w:p w14:paraId="1CAF8237" w14:textId="77777777" w:rsidR="00914358" w:rsidRDefault="00001062">
      <w:pPr>
        <w:pStyle w:val="ListParagraph"/>
        <w:numPr>
          <w:ilvl w:val="1"/>
          <w:numId w:val="2"/>
        </w:numPr>
        <w:spacing w:after="120"/>
        <w:contextualSpacing w:val="0"/>
        <w:rPr>
          <w:rFonts w:ascii="Arial" w:hAnsi="Arial" w:cs="Arial"/>
          <w:sz w:val="48"/>
        </w:rPr>
      </w:pPr>
      <w:r>
        <w:rPr>
          <w:rFonts w:ascii="Arial" w:eastAsia="Times New Roman" w:hAnsi="Arial" w:cs="Arial"/>
          <w:sz w:val="36"/>
          <w:lang w:val="en-US" w:eastAsia="zh-CN"/>
        </w:rPr>
        <w:t>For Rel-17 introduced band combinations, further check in next meeting for the simultaneous Rx/Tx capability with some analysis</w:t>
      </w:r>
    </w:p>
    <w:p w14:paraId="38CD4014" w14:textId="77777777" w:rsidR="00914358" w:rsidRDefault="00914358" w:rsidP="00932CF6">
      <w:pPr>
        <w:pStyle w:val="ListParagraph"/>
        <w:spacing w:after="120"/>
        <w:ind w:left="918"/>
        <w:contextualSpacing w:val="0"/>
        <w:rPr>
          <w:color w:val="595959" w:themeColor="text1" w:themeTint="A6"/>
          <w:spacing w:val="15"/>
        </w:rPr>
      </w:pPr>
    </w:p>
    <w:sectPr w:rsidR="00914358">
      <w:footerReference w:type="default" r:id="rId14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6B56A" w16cex:dateUtc="2021-11-10T09:35:00Z"/>
  <w16cex:commentExtensible w16cex:durableId="2536B56B" w16cex:dateUtc="2021-11-09T21:09:00Z"/>
  <w16cex:commentExtensible w16cex:durableId="2536B56C" w16cex:dateUtc="2021-11-10T09:36:00Z"/>
  <w16cex:commentExtensible w16cex:durableId="2536B56D" w16cex:dateUtc="2021-11-09T21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667FA9" w16cid:durableId="2536B56A"/>
  <w16cid:commentId w16cid:paraId="6D40422D" w16cid:durableId="2536B56B"/>
  <w16cid:commentId w16cid:paraId="3C6E4BB7" w16cid:durableId="2536B56C"/>
  <w16cid:commentId w16cid:paraId="62E90463" w16cid:durableId="2536B56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783646" w14:textId="77777777" w:rsidR="008F1889" w:rsidRDefault="008F1889">
      <w:r>
        <w:separator/>
      </w:r>
    </w:p>
  </w:endnote>
  <w:endnote w:type="continuationSeparator" w:id="0">
    <w:p w14:paraId="38661921" w14:textId="77777777" w:rsidR="008F1889" w:rsidRDefault="008F1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2CA1C" w14:textId="77777777" w:rsidR="00914358" w:rsidRDefault="00001062">
    <w:pPr>
      <w:pStyle w:val="Footer"/>
      <w:tabs>
        <w:tab w:val="clear" w:pos="4536"/>
        <w:tab w:val="clear" w:pos="9072"/>
        <w:tab w:val="center" w:pos="7230"/>
        <w:tab w:val="right" w:pos="14459"/>
      </w:tabs>
      <w:rPr>
        <w:sz w:val="32"/>
        <w:szCs w:val="32"/>
      </w:rPr>
    </w:pPr>
    <w:r>
      <w:rPr>
        <w:sz w:val="32"/>
        <w:szCs w:val="32"/>
      </w:rPr>
      <w:tab/>
    </w:r>
    <w:r>
      <w:rPr>
        <w:sz w:val="32"/>
        <w:szCs w:val="32"/>
      </w:rPr>
      <w:tab/>
    </w:r>
    <w:r>
      <w:rPr>
        <w:sz w:val="32"/>
        <w:szCs w:val="32"/>
      </w:rPr>
      <w:fldChar w:fldCharType="begin"/>
    </w:r>
    <w:r>
      <w:rPr>
        <w:sz w:val="32"/>
        <w:szCs w:val="32"/>
      </w:rPr>
      <w:instrText xml:space="preserve"> PAGE   \* MERGEFORMAT </w:instrText>
    </w:r>
    <w:r>
      <w:rPr>
        <w:sz w:val="32"/>
        <w:szCs w:val="32"/>
      </w:rPr>
      <w:fldChar w:fldCharType="separate"/>
    </w:r>
    <w:r w:rsidR="00D82AF9">
      <w:rPr>
        <w:noProof/>
        <w:sz w:val="32"/>
        <w:szCs w:val="32"/>
      </w:rPr>
      <w:t>2</w:t>
    </w:r>
    <w:r>
      <w:rPr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397AC" w14:textId="77777777" w:rsidR="008F1889" w:rsidRDefault="008F1889">
      <w:r>
        <w:separator/>
      </w:r>
    </w:p>
  </w:footnote>
  <w:footnote w:type="continuationSeparator" w:id="0">
    <w:p w14:paraId="2B49F8FE" w14:textId="77777777" w:rsidR="008F1889" w:rsidRDefault="008F18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A22AC"/>
    <w:multiLevelType w:val="multilevel"/>
    <w:tmpl w:val="23CA22AC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918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14515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D2E"/>
    <w:rsid w:val="00001062"/>
    <w:rsid w:val="00004479"/>
    <w:rsid w:val="000061D0"/>
    <w:rsid w:val="00011B4B"/>
    <w:rsid w:val="00037350"/>
    <w:rsid w:val="00041280"/>
    <w:rsid w:val="00047DE8"/>
    <w:rsid w:val="00052166"/>
    <w:rsid w:val="00053812"/>
    <w:rsid w:val="00063262"/>
    <w:rsid w:val="000643AC"/>
    <w:rsid w:val="00066216"/>
    <w:rsid w:val="00074DA4"/>
    <w:rsid w:val="0007771B"/>
    <w:rsid w:val="00085E06"/>
    <w:rsid w:val="00091124"/>
    <w:rsid w:val="000A51B8"/>
    <w:rsid w:val="000A6E0D"/>
    <w:rsid w:val="000C2B11"/>
    <w:rsid w:val="000C34FB"/>
    <w:rsid w:val="000C3A72"/>
    <w:rsid w:val="000C4C50"/>
    <w:rsid w:val="000D25E1"/>
    <w:rsid w:val="000D7A5F"/>
    <w:rsid w:val="000E5F77"/>
    <w:rsid w:val="000E6CF8"/>
    <w:rsid w:val="000F62DA"/>
    <w:rsid w:val="0010516E"/>
    <w:rsid w:val="001157D8"/>
    <w:rsid w:val="00116E8B"/>
    <w:rsid w:val="001326E4"/>
    <w:rsid w:val="001411FD"/>
    <w:rsid w:val="00143480"/>
    <w:rsid w:val="00144823"/>
    <w:rsid w:val="001559E5"/>
    <w:rsid w:val="00155B65"/>
    <w:rsid w:val="00165A7B"/>
    <w:rsid w:val="00171CAC"/>
    <w:rsid w:val="00183C0F"/>
    <w:rsid w:val="001964C4"/>
    <w:rsid w:val="001A5D04"/>
    <w:rsid w:val="001C05AE"/>
    <w:rsid w:val="001D3344"/>
    <w:rsid w:val="001D5DEC"/>
    <w:rsid w:val="00211BB7"/>
    <w:rsid w:val="00214D78"/>
    <w:rsid w:val="00221559"/>
    <w:rsid w:val="00235710"/>
    <w:rsid w:val="00253DE9"/>
    <w:rsid w:val="00282023"/>
    <w:rsid w:val="00292999"/>
    <w:rsid w:val="00295309"/>
    <w:rsid w:val="002A7E67"/>
    <w:rsid w:val="002B2590"/>
    <w:rsid w:val="002B450C"/>
    <w:rsid w:val="002B66A1"/>
    <w:rsid w:val="002B740F"/>
    <w:rsid w:val="002D0B83"/>
    <w:rsid w:val="002D1C2A"/>
    <w:rsid w:val="002E12EC"/>
    <w:rsid w:val="002E2DC2"/>
    <w:rsid w:val="0030023F"/>
    <w:rsid w:val="003047B4"/>
    <w:rsid w:val="00317687"/>
    <w:rsid w:val="00323C33"/>
    <w:rsid w:val="003264BB"/>
    <w:rsid w:val="00336778"/>
    <w:rsid w:val="0034373C"/>
    <w:rsid w:val="003472B3"/>
    <w:rsid w:val="00370685"/>
    <w:rsid w:val="0037346F"/>
    <w:rsid w:val="00373B18"/>
    <w:rsid w:val="003765F0"/>
    <w:rsid w:val="003774ED"/>
    <w:rsid w:val="00387738"/>
    <w:rsid w:val="00395EB6"/>
    <w:rsid w:val="003963F5"/>
    <w:rsid w:val="003A38FA"/>
    <w:rsid w:val="003A55D3"/>
    <w:rsid w:val="003B5C8B"/>
    <w:rsid w:val="003C24A7"/>
    <w:rsid w:val="003D7D24"/>
    <w:rsid w:val="003E1CCD"/>
    <w:rsid w:val="003E4904"/>
    <w:rsid w:val="003E684D"/>
    <w:rsid w:val="003F078F"/>
    <w:rsid w:val="003F2132"/>
    <w:rsid w:val="00410EE6"/>
    <w:rsid w:val="00410FC9"/>
    <w:rsid w:val="00411186"/>
    <w:rsid w:val="0042133F"/>
    <w:rsid w:val="004258D8"/>
    <w:rsid w:val="00433C2D"/>
    <w:rsid w:val="00455202"/>
    <w:rsid w:val="00460581"/>
    <w:rsid w:val="00461C44"/>
    <w:rsid w:val="004624D1"/>
    <w:rsid w:val="004643AB"/>
    <w:rsid w:val="00475731"/>
    <w:rsid w:val="004814EA"/>
    <w:rsid w:val="00484156"/>
    <w:rsid w:val="004A0905"/>
    <w:rsid w:val="004A266D"/>
    <w:rsid w:val="004A3495"/>
    <w:rsid w:val="004A3628"/>
    <w:rsid w:val="004B23D2"/>
    <w:rsid w:val="004B71FF"/>
    <w:rsid w:val="004C21AC"/>
    <w:rsid w:val="004D03BC"/>
    <w:rsid w:val="004D0D25"/>
    <w:rsid w:val="004D1ECF"/>
    <w:rsid w:val="004D24AA"/>
    <w:rsid w:val="004D5284"/>
    <w:rsid w:val="004E266D"/>
    <w:rsid w:val="004E6DB5"/>
    <w:rsid w:val="00511AF6"/>
    <w:rsid w:val="00521BEC"/>
    <w:rsid w:val="005276A5"/>
    <w:rsid w:val="00527C19"/>
    <w:rsid w:val="00527F21"/>
    <w:rsid w:val="00531BC2"/>
    <w:rsid w:val="00540951"/>
    <w:rsid w:val="005413D4"/>
    <w:rsid w:val="00541429"/>
    <w:rsid w:val="00543559"/>
    <w:rsid w:val="0054488F"/>
    <w:rsid w:val="005522BB"/>
    <w:rsid w:val="00553474"/>
    <w:rsid w:val="00554668"/>
    <w:rsid w:val="00556617"/>
    <w:rsid w:val="005568F3"/>
    <w:rsid w:val="00561325"/>
    <w:rsid w:val="00562363"/>
    <w:rsid w:val="005655B7"/>
    <w:rsid w:val="00581DB5"/>
    <w:rsid w:val="00582F24"/>
    <w:rsid w:val="005B06D0"/>
    <w:rsid w:val="005B3C2B"/>
    <w:rsid w:val="005C21F9"/>
    <w:rsid w:val="005C49AA"/>
    <w:rsid w:val="005C6F48"/>
    <w:rsid w:val="005E16D0"/>
    <w:rsid w:val="005E2393"/>
    <w:rsid w:val="005F6CB0"/>
    <w:rsid w:val="0060578A"/>
    <w:rsid w:val="00605D81"/>
    <w:rsid w:val="00610195"/>
    <w:rsid w:val="00615CA6"/>
    <w:rsid w:val="00617675"/>
    <w:rsid w:val="00627F5D"/>
    <w:rsid w:val="006319DC"/>
    <w:rsid w:val="00631CC6"/>
    <w:rsid w:val="00637D2E"/>
    <w:rsid w:val="00643B71"/>
    <w:rsid w:val="00647804"/>
    <w:rsid w:val="0065171E"/>
    <w:rsid w:val="006628BF"/>
    <w:rsid w:val="00667D0A"/>
    <w:rsid w:val="0069145A"/>
    <w:rsid w:val="006A133E"/>
    <w:rsid w:val="006A2388"/>
    <w:rsid w:val="006A2D09"/>
    <w:rsid w:val="006A55A1"/>
    <w:rsid w:val="006A7608"/>
    <w:rsid w:val="006B4D7F"/>
    <w:rsid w:val="006C5020"/>
    <w:rsid w:val="006D77DC"/>
    <w:rsid w:val="006D7874"/>
    <w:rsid w:val="006E161B"/>
    <w:rsid w:val="006E26D4"/>
    <w:rsid w:val="006F051E"/>
    <w:rsid w:val="00702CA2"/>
    <w:rsid w:val="0072134B"/>
    <w:rsid w:val="00726FD4"/>
    <w:rsid w:val="007328D7"/>
    <w:rsid w:val="007344BF"/>
    <w:rsid w:val="0073482F"/>
    <w:rsid w:val="0073762D"/>
    <w:rsid w:val="007412B8"/>
    <w:rsid w:val="00743D0F"/>
    <w:rsid w:val="007509CF"/>
    <w:rsid w:val="00750A73"/>
    <w:rsid w:val="007523B0"/>
    <w:rsid w:val="00762C86"/>
    <w:rsid w:val="007660AE"/>
    <w:rsid w:val="00781E92"/>
    <w:rsid w:val="0078461C"/>
    <w:rsid w:val="00791287"/>
    <w:rsid w:val="007914B0"/>
    <w:rsid w:val="00791516"/>
    <w:rsid w:val="00792037"/>
    <w:rsid w:val="007A0621"/>
    <w:rsid w:val="007A66D6"/>
    <w:rsid w:val="007A6C52"/>
    <w:rsid w:val="007B0FB5"/>
    <w:rsid w:val="007B440E"/>
    <w:rsid w:val="007B5AEA"/>
    <w:rsid w:val="007B692E"/>
    <w:rsid w:val="007C12AE"/>
    <w:rsid w:val="007C21E8"/>
    <w:rsid w:val="007D5D1E"/>
    <w:rsid w:val="007E4032"/>
    <w:rsid w:val="007F1F7D"/>
    <w:rsid w:val="00813A56"/>
    <w:rsid w:val="00821B1F"/>
    <w:rsid w:val="00824806"/>
    <w:rsid w:val="00824CB9"/>
    <w:rsid w:val="00840964"/>
    <w:rsid w:val="008431AD"/>
    <w:rsid w:val="008469F2"/>
    <w:rsid w:val="00861BB6"/>
    <w:rsid w:val="00862E3F"/>
    <w:rsid w:val="00870ABC"/>
    <w:rsid w:val="00882DC3"/>
    <w:rsid w:val="00886815"/>
    <w:rsid w:val="00894902"/>
    <w:rsid w:val="008A4B82"/>
    <w:rsid w:val="008B0891"/>
    <w:rsid w:val="008B1C90"/>
    <w:rsid w:val="008D282D"/>
    <w:rsid w:val="008D4B04"/>
    <w:rsid w:val="008E6E8E"/>
    <w:rsid w:val="008E7E2D"/>
    <w:rsid w:val="008F1889"/>
    <w:rsid w:val="009001D7"/>
    <w:rsid w:val="009122B0"/>
    <w:rsid w:val="00914358"/>
    <w:rsid w:val="00917E8E"/>
    <w:rsid w:val="00920CB3"/>
    <w:rsid w:val="00921D8C"/>
    <w:rsid w:val="00932CF6"/>
    <w:rsid w:val="00934E91"/>
    <w:rsid w:val="00935ABC"/>
    <w:rsid w:val="009377E7"/>
    <w:rsid w:val="00937EB7"/>
    <w:rsid w:val="009452E0"/>
    <w:rsid w:val="00945F93"/>
    <w:rsid w:val="0096080F"/>
    <w:rsid w:val="009672DD"/>
    <w:rsid w:val="00967B18"/>
    <w:rsid w:val="00983860"/>
    <w:rsid w:val="009A150E"/>
    <w:rsid w:val="009B2BF7"/>
    <w:rsid w:val="009B6AF5"/>
    <w:rsid w:val="009C36AE"/>
    <w:rsid w:val="009C4140"/>
    <w:rsid w:val="009C4697"/>
    <w:rsid w:val="009C51EC"/>
    <w:rsid w:val="009C6354"/>
    <w:rsid w:val="009D29C5"/>
    <w:rsid w:val="009E0008"/>
    <w:rsid w:val="009E2E4B"/>
    <w:rsid w:val="009F28D3"/>
    <w:rsid w:val="009F3763"/>
    <w:rsid w:val="00A033C4"/>
    <w:rsid w:val="00A04C66"/>
    <w:rsid w:val="00A06E11"/>
    <w:rsid w:val="00A20959"/>
    <w:rsid w:val="00A24FB0"/>
    <w:rsid w:val="00A31CFC"/>
    <w:rsid w:val="00A3318B"/>
    <w:rsid w:val="00A35763"/>
    <w:rsid w:val="00A46ED2"/>
    <w:rsid w:val="00A46F8D"/>
    <w:rsid w:val="00A47A17"/>
    <w:rsid w:val="00A504D7"/>
    <w:rsid w:val="00A64C9C"/>
    <w:rsid w:val="00A670D4"/>
    <w:rsid w:val="00A67470"/>
    <w:rsid w:val="00A7025B"/>
    <w:rsid w:val="00A8746A"/>
    <w:rsid w:val="00A874EA"/>
    <w:rsid w:val="00A90F63"/>
    <w:rsid w:val="00A9688F"/>
    <w:rsid w:val="00AA16F2"/>
    <w:rsid w:val="00AA353A"/>
    <w:rsid w:val="00AA35AA"/>
    <w:rsid w:val="00AB7278"/>
    <w:rsid w:val="00AC68FE"/>
    <w:rsid w:val="00AE59BB"/>
    <w:rsid w:val="00AF0451"/>
    <w:rsid w:val="00AF2E98"/>
    <w:rsid w:val="00B123A4"/>
    <w:rsid w:val="00B272B4"/>
    <w:rsid w:val="00B44184"/>
    <w:rsid w:val="00B45401"/>
    <w:rsid w:val="00B4604B"/>
    <w:rsid w:val="00B51CAB"/>
    <w:rsid w:val="00B52E5B"/>
    <w:rsid w:val="00B56292"/>
    <w:rsid w:val="00B644B8"/>
    <w:rsid w:val="00B64ECC"/>
    <w:rsid w:val="00B726CE"/>
    <w:rsid w:val="00B749E8"/>
    <w:rsid w:val="00B7719C"/>
    <w:rsid w:val="00B80A51"/>
    <w:rsid w:val="00B9688B"/>
    <w:rsid w:val="00BA0B42"/>
    <w:rsid w:val="00BB5640"/>
    <w:rsid w:val="00BC62DB"/>
    <w:rsid w:val="00BD7904"/>
    <w:rsid w:val="00BE1B85"/>
    <w:rsid w:val="00BF0B98"/>
    <w:rsid w:val="00BF5437"/>
    <w:rsid w:val="00C101F6"/>
    <w:rsid w:val="00C2139D"/>
    <w:rsid w:val="00C21D67"/>
    <w:rsid w:val="00C256EA"/>
    <w:rsid w:val="00C34381"/>
    <w:rsid w:val="00C44456"/>
    <w:rsid w:val="00C45162"/>
    <w:rsid w:val="00C72A83"/>
    <w:rsid w:val="00C84ADA"/>
    <w:rsid w:val="00C874B9"/>
    <w:rsid w:val="00C87FEC"/>
    <w:rsid w:val="00C91109"/>
    <w:rsid w:val="00C97AB3"/>
    <w:rsid w:val="00CA0D49"/>
    <w:rsid w:val="00CA127E"/>
    <w:rsid w:val="00CD58A3"/>
    <w:rsid w:val="00CE0E41"/>
    <w:rsid w:val="00CE3AD0"/>
    <w:rsid w:val="00D04B6A"/>
    <w:rsid w:val="00D066EF"/>
    <w:rsid w:val="00D07FAD"/>
    <w:rsid w:val="00D10382"/>
    <w:rsid w:val="00D14BF4"/>
    <w:rsid w:val="00D15CA2"/>
    <w:rsid w:val="00D37254"/>
    <w:rsid w:val="00D564FB"/>
    <w:rsid w:val="00D628BE"/>
    <w:rsid w:val="00D658D2"/>
    <w:rsid w:val="00D753D1"/>
    <w:rsid w:val="00D82AF9"/>
    <w:rsid w:val="00D87B4A"/>
    <w:rsid w:val="00D92D7A"/>
    <w:rsid w:val="00DA0F74"/>
    <w:rsid w:val="00DA2F7D"/>
    <w:rsid w:val="00DA4764"/>
    <w:rsid w:val="00DA5C39"/>
    <w:rsid w:val="00DB3B30"/>
    <w:rsid w:val="00DC1320"/>
    <w:rsid w:val="00DD09AE"/>
    <w:rsid w:val="00DD3E12"/>
    <w:rsid w:val="00DE16E7"/>
    <w:rsid w:val="00DE23A1"/>
    <w:rsid w:val="00DE4B36"/>
    <w:rsid w:val="00DF03C1"/>
    <w:rsid w:val="00E013DC"/>
    <w:rsid w:val="00E05770"/>
    <w:rsid w:val="00E0671F"/>
    <w:rsid w:val="00E10869"/>
    <w:rsid w:val="00E216D0"/>
    <w:rsid w:val="00E323E2"/>
    <w:rsid w:val="00E32BF3"/>
    <w:rsid w:val="00E36F15"/>
    <w:rsid w:val="00E40118"/>
    <w:rsid w:val="00E4365C"/>
    <w:rsid w:val="00E4606C"/>
    <w:rsid w:val="00E542B6"/>
    <w:rsid w:val="00E5488C"/>
    <w:rsid w:val="00E70D97"/>
    <w:rsid w:val="00E71122"/>
    <w:rsid w:val="00E80583"/>
    <w:rsid w:val="00EA557E"/>
    <w:rsid w:val="00EB5195"/>
    <w:rsid w:val="00EC1AC5"/>
    <w:rsid w:val="00ED045D"/>
    <w:rsid w:val="00EE3246"/>
    <w:rsid w:val="00EF04C4"/>
    <w:rsid w:val="00EF4193"/>
    <w:rsid w:val="00EF6940"/>
    <w:rsid w:val="00EF724F"/>
    <w:rsid w:val="00F070E0"/>
    <w:rsid w:val="00F13F54"/>
    <w:rsid w:val="00F1587B"/>
    <w:rsid w:val="00F1692F"/>
    <w:rsid w:val="00F2583C"/>
    <w:rsid w:val="00F35B01"/>
    <w:rsid w:val="00F374E9"/>
    <w:rsid w:val="00F418B8"/>
    <w:rsid w:val="00F439CA"/>
    <w:rsid w:val="00F52EED"/>
    <w:rsid w:val="00F61F3A"/>
    <w:rsid w:val="00F62377"/>
    <w:rsid w:val="00F83A86"/>
    <w:rsid w:val="00F91733"/>
    <w:rsid w:val="00F918A4"/>
    <w:rsid w:val="00F91EAD"/>
    <w:rsid w:val="00F94F89"/>
    <w:rsid w:val="00FA196A"/>
    <w:rsid w:val="00FB29AD"/>
    <w:rsid w:val="00FB4E1D"/>
    <w:rsid w:val="00FD03EB"/>
    <w:rsid w:val="00FD1156"/>
    <w:rsid w:val="00FD703A"/>
    <w:rsid w:val="00FE3526"/>
    <w:rsid w:val="00FF2AAD"/>
    <w:rsid w:val="00FF535E"/>
    <w:rsid w:val="00FF73E0"/>
    <w:rsid w:val="07635152"/>
    <w:rsid w:val="13474066"/>
    <w:rsid w:val="1A3B1D73"/>
    <w:rsid w:val="1DD368B3"/>
    <w:rsid w:val="1EE03916"/>
    <w:rsid w:val="1EE7695B"/>
    <w:rsid w:val="2BA60878"/>
    <w:rsid w:val="2DCA6910"/>
    <w:rsid w:val="44DA6443"/>
    <w:rsid w:val="45236EC7"/>
    <w:rsid w:val="584344B2"/>
    <w:rsid w:val="5AEE6DFF"/>
    <w:rsid w:val="5CC45530"/>
    <w:rsid w:val="62727C94"/>
    <w:rsid w:val="71F350AE"/>
    <w:rsid w:val="79B87888"/>
    <w:rsid w:val="7DC77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1B7884"/>
  <w15:docId w15:val="{69FA19CC-05DC-0F4F-9855-88E0BA5CE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Lines/>
      <w:pageBreakBefore/>
      <w:outlineLvl w:val="0"/>
    </w:pPr>
    <w:rPr>
      <w:rFonts w:ascii="Arial" w:hAnsi="Arial" w:cs="Arial"/>
      <w:b/>
      <w:bCs/>
      <w:kern w:val="44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unhideWhenUsed/>
    <w:qFormat/>
    <w:rPr>
      <w:rFonts w:ascii="Times New Roman" w:eastAsia="Times New Roman" w:hAnsi="Times New Roman" w:cs="Times New Roman"/>
      <w:b/>
      <w:bCs/>
      <w:sz w:val="21"/>
      <w:szCs w:val="21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color w:val="595959" w:themeColor="text1" w:themeTint="A6"/>
      <w:spacing w:val="15"/>
    </w:r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paragraph" w:customStyle="1" w:styleId="1">
    <w:name w:val="修订1"/>
    <w:hidden/>
    <w:uiPriority w:val="99"/>
    <w:semiHidden/>
    <w:rPr>
      <w:sz w:val="22"/>
      <w:szCs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Arial" w:hAnsi="Arial" w:cs="Arial"/>
      <w:b/>
      <w:bCs/>
      <w:kern w:val="44"/>
      <w:sz w:val="48"/>
      <w:szCs w:val="48"/>
    </w:rPr>
  </w:style>
  <w:style w:type="character" w:customStyle="1" w:styleId="CaptionChar">
    <w:name w:val="Caption Char"/>
    <w:link w:val="Caption"/>
    <w:uiPriority w:val="35"/>
    <w:rPr>
      <w:rFonts w:ascii="Times New Roman" w:eastAsia="Times New Roman" w:hAnsi="Times New Roman" w:cs="Times New Roman"/>
      <w:b/>
      <w:bCs/>
      <w:sz w:val="21"/>
      <w:szCs w:val="21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 w:cs="Times New Roman"/>
      <w:sz w:val="18"/>
      <w:szCs w:val="20"/>
    </w:rPr>
  </w:style>
  <w:style w:type="character" w:customStyle="1" w:styleId="TACChar">
    <w:name w:val="TAC Char"/>
    <w:link w:val="TAC"/>
    <w:qFormat/>
    <w:rPr>
      <w:rFonts w:ascii="Arial" w:hAnsi="Arial" w:cs="Times New Roman"/>
      <w:sz w:val="18"/>
      <w:szCs w:val="20"/>
    </w:rPr>
  </w:style>
  <w:style w:type="character" w:customStyle="1" w:styleId="TAHCar">
    <w:name w:val="TAH Car"/>
    <w:link w:val="TAH"/>
    <w:qFormat/>
    <w:rPr>
      <w:rFonts w:ascii="Arial" w:hAnsi="Arial" w:cs="Times New Roman"/>
      <w:b/>
      <w:sz w:val="1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</w:rPr>
  </w:style>
  <w:style w:type="paragraph" w:styleId="Revision">
    <w:name w:val="Revision"/>
    <w:hidden/>
    <w:uiPriority w:val="99"/>
    <w:semiHidden/>
    <w:rsid w:val="00E5488C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95C2E10C5E645A60AE85A353035CD" ma:contentTypeVersion="12" ma:contentTypeDescription="Create a new document." ma:contentTypeScope="" ma:versionID="6c25aada8cc887b3b4bcef08dbe68353">
  <xsd:schema xmlns:xsd="http://www.w3.org/2001/XMLSchema" xmlns:xs="http://www.w3.org/2001/XMLSchema" xmlns:p="http://schemas.microsoft.com/office/2006/metadata/properties" xmlns:ns3="71c5aaf6-e6ce-465b-b873-5148d2a4c105" xmlns:ns4="7c7f9edd-f4f6-422d-af5d-ef91f6700e2a" xmlns:ns5="5d52b8d8-b95e-4fa9-a477-22915e5f1935" targetNamespace="http://schemas.microsoft.com/office/2006/metadata/properties" ma:root="true" ma:fieldsID="2bdb7b0906cd2d6e72b2eb909f446ee2" ns3:_="" ns4:_="" ns5:_="">
    <xsd:import namespace="71c5aaf6-e6ce-465b-b873-5148d2a4c105"/>
    <xsd:import namespace="7c7f9edd-f4f6-422d-af5d-ef91f6700e2a"/>
    <xsd:import namespace="5d52b8d8-b95e-4fa9-a477-22915e5f193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f9edd-f4f6-422d-af5d-ef91f6700e2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2b8d8-b95e-4fa9-a477-22915e5f1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57B57-878E-471F-87FB-78E39A6B2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c7f9edd-f4f6-422d-af5d-ef91f6700e2a"/>
    <ds:schemaRef ds:uri="5d52b8d8-b95e-4fa9-a477-22915e5f1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5C470B-BA18-4D90-AF17-0B2CD3427E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3E7C7B3-EC07-4039-B6D6-B2CB139B29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9D8A43B-AD8E-402E-9B7E-EC68D072D40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2547EF7-A974-4BFB-978B-2275B36C614A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40CAE28-A17A-40B0-99F0-2AD88474F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243</Words>
  <Characters>1387</Characters>
  <Application>Microsoft Office Word</Application>
  <DocSecurity>0</DocSecurity>
  <Lines>11</Lines>
  <Paragraphs>3</Paragraphs>
  <ScaleCrop>false</ScaleCrop>
  <Company>Skyworks Solutions</Company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jinwang (A)</dc:creator>
  <cp:lastModifiedBy>Huawei</cp:lastModifiedBy>
  <cp:revision>7</cp:revision>
  <dcterms:created xsi:type="dcterms:W3CDTF">2021-11-10T13:52:00Z</dcterms:created>
  <dcterms:modified xsi:type="dcterms:W3CDTF">2021-11-11T14:58:00Z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0x010100E3595C2E10C5E645A60AE85A353035CD</vt:lpwstr>
  </property>
  <property fmtid="{D5CDD505-2E9C-101B-9397-08002B2CF9AE}" pid="3" name="_2015_ms_pID_725343">
    <vt:lpwstr>(3)VStBN0/VR8OuwG/Togkx13uA0Li9bH/GZI6hmqPTLwHUKcqjNPyASxaSRRYKM+Rz8CUOFE8l
vZxxIZjX5nQI0VXSRgF6mMOOsUSyplNOvAIMkrjhHfIINDRkxZRsFPmS/QKulQLV0R6YW15q
Y6tWHHamngnjX0Id0jVu3Q8l2sEgO1nmQ5hGCikdSjjdgHIOt72xJDWClbkSvqs+aajoDWck
3F5wGT+/YNskgIfI8z</vt:lpwstr>
  </property>
  <property fmtid="{D5CDD505-2E9C-101B-9397-08002B2CF9AE}" pid="4" name="_2015_ms_pID_7253431">
    <vt:lpwstr>W8cb8pfWn+HUsUq13/y5M8ntaXmztrhiNaZhD8C6QPF31nqgPiPoz6
g+BXpPcipFLR3tRe45zqlRhxeRzjSO9lvOy3yWsIGo1hlTvDKsBJfqC1nIJwF5orEVTe8qrK
vHx72Gx9KZ9T+nzB6TDNdfQEICrwY3M2yjPBiCOfeelDXiOhx7NpiC1lmDefUKN76IHndYbm
SV0v2GqYNm7TLmOe5nKzBGUbodd69qG19m7O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1636365255</vt:lpwstr>
  </property>
  <property fmtid="{D5CDD505-2E9C-101B-9397-08002B2CF9AE}" pid="9" name="_2015_ms_pID_7253432">
    <vt:lpwstr>zg==</vt:lpwstr>
  </property>
  <property fmtid="{D5CDD505-2E9C-101B-9397-08002B2CF9AE}" pid="10" name="KSOProductBuildVer">
    <vt:lpwstr>2052-11.8.2.9022</vt:lpwstr>
  </property>
</Properties>
</file>